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3CC" w:rsidRDefault="001303CC" w:rsidP="001303CC"/>
    <w:tbl>
      <w:tblPr>
        <w:tblStyle w:val="a3"/>
        <w:tblW w:w="10726" w:type="dxa"/>
        <w:tblLook w:val="04A0" w:firstRow="1" w:lastRow="0" w:firstColumn="1" w:lastColumn="0" w:noHBand="0" w:noVBand="1"/>
      </w:tblPr>
      <w:tblGrid>
        <w:gridCol w:w="756"/>
        <w:gridCol w:w="2178"/>
        <w:gridCol w:w="5362"/>
        <w:gridCol w:w="2430"/>
      </w:tblGrid>
      <w:tr w:rsidR="001303CC" w:rsidRPr="00765EEC" w:rsidTr="00803000">
        <w:tc>
          <w:tcPr>
            <w:tcW w:w="756" w:type="dxa"/>
          </w:tcPr>
          <w:p w:rsidR="001303CC" w:rsidRDefault="001303CC" w:rsidP="00803000">
            <w:r>
              <w:t>Срок</w:t>
            </w:r>
          </w:p>
        </w:tc>
        <w:tc>
          <w:tcPr>
            <w:tcW w:w="2178" w:type="dxa"/>
          </w:tcPr>
          <w:p w:rsidR="001303CC" w:rsidRDefault="001303CC" w:rsidP="00803000">
            <w:r>
              <w:t>Тема</w:t>
            </w:r>
          </w:p>
        </w:tc>
        <w:tc>
          <w:tcPr>
            <w:tcW w:w="5362" w:type="dxa"/>
          </w:tcPr>
          <w:p w:rsidR="001303CC" w:rsidRDefault="001303CC" w:rsidP="00803000">
            <w:r>
              <w:t>Источник</w:t>
            </w:r>
          </w:p>
        </w:tc>
        <w:tc>
          <w:tcPr>
            <w:tcW w:w="2430" w:type="dxa"/>
          </w:tcPr>
          <w:p w:rsidR="001303CC" w:rsidRPr="00765EEC" w:rsidRDefault="001303CC" w:rsidP="00803000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1303CC" w:rsidTr="00803000">
        <w:tc>
          <w:tcPr>
            <w:tcW w:w="756" w:type="dxa"/>
          </w:tcPr>
          <w:p w:rsidR="001303CC" w:rsidRPr="00443EC3" w:rsidRDefault="001303CC" w:rsidP="00803000">
            <w:r>
              <w:t>28.04</w:t>
            </w:r>
          </w:p>
        </w:tc>
        <w:tc>
          <w:tcPr>
            <w:tcW w:w="2178" w:type="dxa"/>
          </w:tcPr>
          <w:p w:rsidR="001303CC" w:rsidRDefault="001303CC" w:rsidP="00803000">
            <w:r w:rsidRPr="00C662CB">
              <w:t>Значение интеллектуальных, творческих и эстетических потребностей. Цели и мотивы деятельности. Индивидуальные особенности личности: способности, темперамент, характер. Сон, его значение</w:t>
            </w:r>
          </w:p>
        </w:tc>
        <w:tc>
          <w:tcPr>
            <w:tcW w:w="5362" w:type="dxa"/>
          </w:tcPr>
          <w:p w:rsidR="001303CC" w:rsidRDefault="001303CC" w:rsidP="00803000">
            <w:r>
              <w:t>П.54-55 из учебника, ссылка на видеоматериал</w:t>
            </w:r>
          </w:p>
          <w:p w:rsidR="001303CC" w:rsidRDefault="001303CC" w:rsidP="00803000"/>
          <w:p w:rsidR="001303CC" w:rsidRDefault="001303CC" w:rsidP="00803000">
            <w:r>
              <w:t>Ссылка на материал</w:t>
            </w:r>
            <w:r w:rsidRPr="00AA6E83">
              <w:t xml:space="preserve"> </w:t>
            </w:r>
            <w:hyperlink r:id="rId4" w:history="1">
              <w:r w:rsidRPr="00AA6E83">
                <w:rPr>
                  <w:color w:val="0000FF"/>
                  <w:u w:val="single"/>
                </w:rPr>
                <w:t>https://www.yaklass.ru/p/biologia/</w:t>
              </w:r>
            </w:hyperlink>
            <w:r>
              <w:t xml:space="preserve"> </w:t>
            </w:r>
          </w:p>
          <w:p w:rsidR="001303CC" w:rsidRDefault="001303CC" w:rsidP="00803000">
            <w:r>
              <w:t>видео</w:t>
            </w:r>
            <w:r w:rsidRPr="00A919F9">
              <w:t xml:space="preserve"> </w:t>
            </w:r>
            <w:hyperlink r:id="rId5" w:history="1">
              <w:r w:rsidRPr="00A919F9">
                <w:rPr>
                  <w:color w:val="0000FF"/>
                  <w:u w:val="single"/>
                </w:rPr>
                <w:t>https://www.youtube.com/watch?v=s9rd889l7WY</w:t>
              </w:r>
            </w:hyperlink>
          </w:p>
        </w:tc>
        <w:tc>
          <w:tcPr>
            <w:tcW w:w="2430" w:type="dxa"/>
          </w:tcPr>
          <w:p w:rsidR="001303CC" w:rsidRDefault="001303CC" w:rsidP="00803000">
            <w:r>
              <w:t xml:space="preserve">Отв. На вопросы </w:t>
            </w:r>
          </w:p>
          <w:p w:rsidR="001303CC" w:rsidRDefault="001303CC" w:rsidP="00803000">
            <w:r>
              <w:t>348 стр.</w:t>
            </w:r>
          </w:p>
        </w:tc>
      </w:tr>
      <w:tr w:rsidR="001303CC" w:rsidTr="00803000">
        <w:tc>
          <w:tcPr>
            <w:tcW w:w="756" w:type="dxa"/>
          </w:tcPr>
          <w:p w:rsidR="001303CC" w:rsidRDefault="001303CC" w:rsidP="00803000">
            <w:r>
              <w:t>30.04</w:t>
            </w:r>
          </w:p>
        </w:tc>
        <w:tc>
          <w:tcPr>
            <w:tcW w:w="2178" w:type="dxa"/>
          </w:tcPr>
          <w:p w:rsidR="001303CC" w:rsidRPr="00C662CB" w:rsidRDefault="001303CC" w:rsidP="00803000">
            <w:pPr>
              <w:widowControl w:val="0"/>
              <w:autoSpaceDE w:val="0"/>
              <w:autoSpaceDN w:val="0"/>
              <w:adjustRightInd w:val="0"/>
              <w:rPr>
                <w:lang w:val="tt-RU"/>
              </w:rPr>
            </w:pPr>
            <w:r w:rsidRPr="00C662CB">
              <w:t>Роль обучения и воспитания в развитии психики и поведения человека. Роль обучения и воспитания в развитии психики и поведения человека.</w:t>
            </w:r>
          </w:p>
        </w:tc>
        <w:tc>
          <w:tcPr>
            <w:tcW w:w="5362" w:type="dxa"/>
          </w:tcPr>
          <w:p w:rsidR="001303CC" w:rsidRDefault="001303CC" w:rsidP="00803000">
            <w:r>
              <w:t>П.57 из учебника, ссылка на материал</w:t>
            </w:r>
          </w:p>
          <w:p w:rsidR="001303CC" w:rsidRPr="00E174DB" w:rsidRDefault="001303CC" w:rsidP="00803000">
            <w:pPr>
              <w:rPr>
                <w:sz w:val="20"/>
                <w:szCs w:val="20"/>
              </w:rPr>
            </w:pPr>
          </w:p>
          <w:p w:rsidR="001303CC" w:rsidRPr="00E174DB" w:rsidRDefault="001303CC" w:rsidP="00803000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</w:tcPr>
          <w:p w:rsidR="001303CC" w:rsidRDefault="001303CC" w:rsidP="00803000">
            <w:r>
              <w:t xml:space="preserve">Ответить на </w:t>
            </w:r>
          </w:p>
          <w:p w:rsidR="001303CC" w:rsidRDefault="001303CC" w:rsidP="00803000">
            <w:r>
              <w:t xml:space="preserve">вопросы </w:t>
            </w:r>
          </w:p>
          <w:p w:rsidR="001303CC" w:rsidRDefault="001303CC" w:rsidP="00803000">
            <w:r>
              <w:t>П.57</w:t>
            </w:r>
          </w:p>
        </w:tc>
      </w:tr>
    </w:tbl>
    <w:p w:rsidR="001303CC" w:rsidRDefault="001303CC" w:rsidP="001303CC"/>
    <w:p w:rsidR="001303CC" w:rsidRDefault="001303CC" w:rsidP="001303CC"/>
    <w:p w:rsidR="001303CC" w:rsidRDefault="001303CC" w:rsidP="001303CC"/>
    <w:p w:rsidR="001303CC" w:rsidRDefault="001303CC" w:rsidP="001303CC"/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3CC"/>
    <w:rsid w:val="001303CC"/>
    <w:rsid w:val="001D0026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BFA44B-1864-468B-93FD-4946E107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3C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9rd889l7WY" TargetMode="External"/><Relationship Id="rId4" Type="http://schemas.openxmlformats.org/officeDocument/2006/relationships/hyperlink" Target="https://www.yaklass.ru/p/biologia/chelovek/organy-chuvstv-16083/slukhovoi-vestibuliarnyi-i-drugie-analizatory-16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2020-04-25T17:52:00Z</dcterms:created>
  <dcterms:modified xsi:type="dcterms:W3CDTF">2020-04-25T17:52:00Z</dcterms:modified>
</cp:coreProperties>
</file>